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38" w:rsidRDefault="00280738" w:rsidP="002E08BD">
      <w:pPr>
        <w:autoSpaceDE w:val="0"/>
        <w:autoSpaceDN w:val="0"/>
        <w:adjustRightInd w:val="0"/>
        <w:spacing w:after="0" w:line="240" w:lineRule="auto"/>
        <w:rPr>
          <w:rFonts w:ascii="StoneSans-Semibold" w:hAnsi="StoneSans-Semibold" w:cs="StoneSans-Semibold"/>
          <w:sz w:val="18"/>
          <w:szCs w:val="18"/>
        </w:rPr>
      </w:pPr>
      <w:r>
        <w:rPr>
          <w:rFonts w:ascii="StoneSans-Semibold" w:hAnsi="StoneSans-Semibold" w:cs="StoneSans-Semibold"/>
          <w:noProof/>
          <w:sz w:val="18"/>
          <w:szCs w:val="18"/>
          <w:lang w:eastAsia="de-DE"/>
        </w:rPr>
        <w:drawing>
          <wp:inline distT="0" distB="0" distL="0" distR="0">
            <wp:extent cx="2176318" cy="368300"/>
            <wp:effectExtent l="19050" t="0" r="0" b="0"/>
            <wp:docPr id="2" name="Bild 2" descr="E:\06 - Prospektgestaltung\BIV_Logo und Vorlagen von Werbeagenturen\! Logo Neu (16.06.201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6 - Prospektgestaltung\BIV_Logo und Vorlagen von Werbeagenturen\! Logo Neu (16.06.2010)\logo3.png"/>
                    <pic:cNvPicPr>
                      <a:picLocks noChangeAspect="1" noChangeArrowheads="1"/>
                    </pic:cNvPicPr>
                  </pic:nvPicPr>
                  <pic:blipFill>
                    <a:blip r:embed="rId5" cstate="print"/>
                    <a:srcRect/>
                    <a:stretch>
                      <a:fillRect/>
                    </a:stretch>
                  </pic:blipFill>
                  <pic:spPr bwMode="auto">
                    <a:xfrm>
                      <a:off x="0" y="0"/>
                      <a:ext cx="2176318" cy="368300"/>
                    </a:xfrm>
                    <a:prstGeom prst="rect">
                      <a:avLst/>
                    </a:prstGeom>
                    <a:noFill/>
                    <a:ln w="9525">
                      <a:noFill/>
                      <a:miter lim="800000"/>
                      <a:headEnd/>
                      <a:tailEnd/>
                    </a:ln>
                  </pic:spPr>
                </pic:pic>
              </a:graphicData>
            </a:graphic>
          </wp:inline>
        </w:drawing>
      </w:r>
    </w:p>
    <w:p w:rsidR="00280738" w:rsidRDefault="00280738" w:rsidP="002E08BD">
      <w:pPr>
        <w:autoSpaceDE w:val="0"/>
        <w:autoSpaceDN w:val="0"/>
        <w:adjustRightInd w:val="0"/>
        <w:spacing w:after="0" w:line="240" w:lineRule="auto"/>
        <w:rPr>
          <w:rFonts w:ascii="StoneSans-Semibold" w:hAnsi="StoneSans-Semibold" w:cs="StoneSans-Semibold"/>
          <w:sz w:val="18"/>
          <w:szCs w:val="18"/>
        </w:rPr>
      </w:pPr>
    </w:p>
    <w:p w:rsidR="00280738" w:rsidRDefault="00280738" w:rsidP="002E08BD">
      <w:pPr>
        <w:autoSpaceDE w:val="0"/>
        <w:autoSpaceDN w:val="0"/>
        <w:adjustRightInd w:val="0"/>
        <w:spacing w:after="0" w:line="240" w:lineRule="auto"/>
        <w:rPr>
          <w:rFonts w:ascii="StoneSans-Semibold" w:hAnsi="StoneSans-Semibold" w:cs="StoneSans-Semibold"/>
          <w:sz w:val="18"/>
          <w:szCs w:val="18"/>
        </w:rPr>
      </w:pPr>
    </w:p>
    <w:p w:rsidR="002E08BD" w:rsidRDefault="002E08BD" w:rsidP="002E08BD">
      <w:pPr>
        <w:autoSpaceDE w:val="0"/>
        <w:autoSpaceDN w:val="0"/>
        <w:adjustRightInd w:val="0"/>
        <w:spacing w:after="0" w:line="240" w:lineRule="auto"/>
        <w:rPr>
          <w:rFonts w:ascii="StoneSans-Semibold" w:hAnsi="StoneSans-Semibold" w:cs="StoneSans-Semibold"/>
          <w:sz w:val="18"/>
          <w:szCs w:val="18"/>
        </w:rPr>
      </w:pPr>
      <w:r>
        <w:rPr>
          <w:rFonts w:ascii="StoneSans-Semibold" w:hAnsi="StoneSans-Semibold" w:cs="StoneSans-Semibold"/>
          <w:sz w:val="18"/>
          <w:szCs w:val="18"/>
        </w:rPr>
        <w:t>Liebe Leserinnen und Leser,</w:t>
      </w:r>
    </w:p>
    <w:p w:rsidR="002E08BD" w:rsidRDefault="006A185C" w:rsidP="002E08BD">
      <w:pPr>
        <w:autoSpaceDE w:val="0"/>
        <w:autoSpaceDN w:val="0"/>
        <w:adjustRightInd w:val="0"/>
        <w:spacing w:after="0" w:line="240" w:lineRule="auto"/>
        <w:rPr>
          <w:rFonts w:ascii="StoneSans-Semibold" w:hAnsi="StoneSans-Semibold" w:cs="StoneSans-Semibold"/>
          <w:sz w:val="18"/>
          <w:szCs w:val="18"/>
        </w:rPr>
      </w:pPr>
      <w:r>
        <w:rPr>
          <w:rFonts w:ascii="StoneSans-Semibold" w:hAnsi="StoneSans-Semibold" w:cs="StoneSans-Semibold"/>
          <w:sz w:val="18"/>
          <w:szCs w:val="18"/>
        </w:rPr>
        <w:t xml:space="preserve">ist eine Mietpreisbremse in Deutschland sinnvoll? </w:t>
      </w:r>
    </w:p>
    <w:p w:rsidR="006A185C" w:rsidRDefault="006A185C" w:rsidP="002E08BD">
      <w:pPr>
        <w:autoSpaceDE w:val="0"/>
        <w:autoSpaceDN w:val="0"/>
        <w:adjustRightInd w:val="0"/>
        <w:spacing w:after="0" w:line="240" w:lineRule="auto"/>
        <w:rPr>
          <w:rFonts w:ascii="StoneSans-Semibold" w:hAnsi="StoneSans-Semibold" w:cs="StoneSans-Semibold"/>
          <w:sz w:val="18"/>
          <w:szCs w:val="18"/>
        </w:rPr>
      </w:pPr>
    </w:p>
    <w:p w:rsidR="006A185C" w:rsidRDefault="006A185C" w:rsidP="006A185C">
      <w:pPr>
        <w:rPr>
          <w:rFonts w:ascii="StoneSans-Semibold" w:hAnsi="StoneSans-Semibold" w:cs="StoneSans-Semibold"/>
          <w:sz w:val="17"/>
          <w:szCs w:val="17"/>
        </w:rPr>
      </w:pPr>
      <w:r>
        <w:rPr>
          <w:rFonts w:ascii="StoneSans-Semibold" w:hAnsi="StoneSans-Semibold" w:cs="StoneSans-Semibold"/>
          <w:sz w:val="17"/>
          <w:szCs w:val="17"/>
        </w:rPr>
        <w:t xml:space="preserve">Wohnungen und Einfamilienhäuser werden immer knapper. Dieser Trend ist gerade auch in Städten ein besorgniserregendes Ereignis. </w:t>
      </w:r>
      <w:r w:rsidR="0044454F">
        <w:rPr>
          <w:rFonts w:ascii="StoneSans-Semibold" w:hAnsi="StoneSans-Semibold" w:cs="StoneSans-Semibold"/>
          <w:sz w:val="17"/>
          <w:szCs w:val="17"/>
        </w:rPr>
        <w:t>Historisch niedriges Zinsniveau, gepaart mit der Zunahm</w:t>
      </w:r>
      <w:r w:rsidR="00697110">
        <w:rPr>
          <w:rFonts w:ascii="StoneSans-Semibold" w:hAnsi="StoneSans-Semibold" w:cs="StoneSans-Semibold"/>
          <w:sz w:val="17"/>
          <w:szCs w:val="17"/>
        </w:rPr>
        <w:t xml:space="preserve">e der Investition in Sachwerten, </w:t>
      </w:r>
      <w:r w:rsidR="0044454F">
        <w:rPr>
          <w:rFonts w:ascii="StoneSans-Semibold" w:hAnsi="StoneSans-Semibold" w:cs="StoneSans-Semibold"/>
          <w:sz w:val="17"/>
          <w:szCs w:val="17"/>
        </w:rPr>
        <w:t xml:space="preserve">tragen zur Angebotsknappheit am Immobilienmarkt bei. </w:t>
      </w:r>
    </w:p>
    <w:p w:rsidR="0044454F" w:rsidRDefault="006A185C" w:rsidP="006A185C">
      <w:pPr>
        <w:rPr>
          <w:rFonts w:ascii="StoneSans-Semibold" w:hAnsi="StoneSans-Semibold" w:cs="StoneSans-Semibold"/>
          <w:sz w:val="17"/>
          <w:szCs w:val="17"/>
        </w:rPr>
      </w:pPr>
      <w:r>
        <w:rPr>
          <w:rFonts w:ascii="StoneSans-Semibold" w:hAnsi="StoneSans-Semibold" w:cs="StoneSans-Semibold"/>
          <w:sz w:val="17"/>
          <w:szCs w:val="17"/>
        </w:rPr>
        <w:t>Jeder Landeshaushalt reagiert anders auf diese Entwicklung. München zum Beispiel erlässt ab dem 1. August diesen Ja</w:t>
      </w:r>
      <w:r w:rsidR="00FE663D">
        <w:rPr>
          <w:rFonts w:ascii="StoneSans-Semibold" w:hAnsi="StoneSans-Semibold" w:cs="StoneSans-Semibold"/>
          <w:sz w:val="17"/>
          <w:szCs w:val="17"/>
        </w:rPr>
        <w:t>hres</w:t>
      </w:r>
      <w:r>
        <w:rPr>
          <w:rFonts w:ascii="StoneSans-Semibold" w:hAnsi="StoneSans-Semibold" w:cs="StoneSans-Semibold"/>
          <w:sz w:val="17"/>
          <w:szCs w:val="17"/>
        </w:rPr>
        <w:t xml:space="preserve"> eine s.g. „</w:t>
      </w:r>
      <w:r w:rsidRPr="006A185C">
        <w:rPr>
          <w:rFonts w:ascii="StoneSans-Semibold" w:hAnsi="StoneSans-Semibold" w:cs="StoneSans-Semibold"/>
          <w:sz w:val="17"/>
          <w:szCs w:val="17"/>
        </w:rPr>
        <w:t>Zweite Kappungsgrenzesenkungsverordnung</w:t>
      </w:r>
      <w:r>
        <w:rPr>
          <w:rFonts w:ascii="StoneSans-Semibold" w:hAnsi="StoneSans-Semibold" w:cs="StoneSans-Semibold"/>
          <w:sz w:val="17"/>
          <w:szCs w:val="17"/>
        </w:rPr>
        <w:t>“ – Wir kennen diese unter dem Wort „Mietpreisbremse“.</w:t>
      </w:r>
      <w:r w:rsidR="0044454F">
        <w:rPr>
          <w:rFonts w:ascii="StoneSans-Semibold" w:hAnsi="StoneSans-Semibold" w:cs="StoneSans-Semibold"/>
          <w:sz w:val="17"/>
          <w:szCs w:val="17"/>
        </w:rPr>
        <w:t xml:space="preserve"> Ist das der richtige Weg? Die Angst vor Altersarmut oder der drohenden Mietpreisexplosion zwingt die Politik zu immer neuen Maßnahmen. Auch wenn diese Entscheidung aktuell nur München betrifft, so lohnt sich doch ein Blick in die Statistik und Sie werden feststellen, dass Stuttgart im Mietpreis-Ranking mit 11,43 Euro/qm auf dem dritten Platz hinter München mit 13,62 und Frankfurt/Main mit 11,99 Euro/qm zu finden ist. </w:t>
      </w:r>
    </w:p>
    <w:p w:rsidR="006A185C" w:rsidRDefault="00697110" w:rsidP="006A185C">
      <w:pPr>
        <w:rPr>
          <w:rFonts w:ascii="StoneSans-Semibold" w:hAnsi="StoneSans-Semibold" w:cs="StoneSans-Semibold"/>
          <w:sz w:val="17"/>
          <w:szCs w:val="17"/>
        </w:rPr>
      </w:pPr>
      <w:r>
        <w:rPr>
          <w:rFonts w:ascii="StoneSans-Semibold" w:hAnsi="StoneSans-Semibold" w:cs="StoneSans-Semibold"/>
          <w:sz w:val="17"/>
          <w:szCs w:val="17"/>
        </w:rPr>
        <w:t>„</w:t>
      </w:r>
      <w:r w:rsidR="0044454F" w:rsidRPr="0044454F">
        <w:rPr>
          <w:rFonts w:ascii="StoneSans-Semibold" w:hAnsi="StoneSans-Semibold" w:cs="StoneSans-Semibold"/>
          <w:sz w:val="17"/>
          <w:szCs w:val="17"/>
        </w:rPr>
        <w:t>Denn gerade bei Neuvermietungen könnten Vermieter derzeit hohe Mietsprünge erzielen“, sagte der Bundesdirektor des Deutschen Mieterbunds (DMB)</w:t>
      </w:r>
      <w:r w:rsidR="0044454F">
        <w:rPr>
          <w:rFonts w:ascii="StoneSans-Semibold" w:hAnsi="StoneSans-Semibold" w:cs="StoneSans-Semibold"/>
          <w:sz w:val="17"/>
          <w:szCs w:val="17"/>
        </w:rPr>
        <w:t xml:space="preserve">. </w:t>
      </w:r>
      <w:r w:rsidR="005B5063" w:rsidRPr="005B5063">
        <w:rPr>
          <w:rFonts w:ascii="StoneSans-Semibold" w:hAnsi="StoneSans-Semibold" w:cs="StoneSans-Semibold"/>
          <w:sz w:val="17"/>
          <w:szCs w:val="17"/>
        </w:rPr>
        <w:t xml:space="preserve">Im Interview </w:t>
      </w:r>
      <w:r w:rsidR="00FE663D">
        <w:rPr>
          <w:rFonts w:ascii="StoneSans-Semibold" w:hAnsi="StoneSans-Semibold" w:cs="StoneSans-Semibold"/>
          <w:sz w:val="17"/>
          <w:szCs w:val="17"/>
        </w:rPr>
        <w:t>mit</w:t>
      </w:r>
      <w:r w:rsidR="005B5063">
        <w:rPr>
          <w:rFonts w:ascii="StoneSans-Semibold" w:hAnsi="StoneSans-Semibold" w:cs="StoneSans-Semibold"/>
          <w:sz w:val="17"/>
          <w:szCs w:val="17"/>
        </w:rPr>
        <w:t xml:space="preserve"> unserem Verkehrsminister Peter Ramsauer </w:t>
      </w:r>
      <w:r w:rsidR="00FE663D">
        <w:rPr>
          <w:rFonts w:ascii="StoneSans-Semibold" w:hAnsi="StoneSans-Semibold" w:cs="StoneSans-Semibold"/>
          <w:sz w:val="17"/>
          <w:szCs w:val="17"/>
        </w:rPr>
        <w:t>in</w:t>
      </w:r>
      <w:r w:rsidR="005B5063" w:rsidRPr="005B5063">
        <w:rPr>
          <w:rFonts w:ascii="StoneSans-Semibold" w:hAnsi="StoneSans-Semibold" w:cs="StoneSans-Semibold"/>
          <w:sz w:val="17"/>
          <w:szCs w:val="17"/>
        </w:rPr>
        <w:t xml:space="preserve"> der ARD machte er einen „Tiefpunkt der</w:t>
      </w:r>
      <w:r w:rsidR="005B5063">
        <w:rPr>
          <w:rFonts w:ascii="StoneSans-Semibold" w:hAnsi="StoneSans-Semibold" w:cs="StoneSans-Semibold"/>
          <w:sz w:val="17"/>
          <w:szCs w:val="17"/>
        </w:rPr>
        <w:t xml:space="preserve"> </w:t>
      </w:r>
      <w:hyperlink r:id="rId6" w:tgtFrame="_top" w:tooltip="Baufinanzierung So billig war Baugeld noch nie" w:history="1">
        <w:r w:rsidR="005B5063" w:rsidRPr="005B5063">
          <w:rPr>
            <w:rStyle w:val="Hyperlink"/>
            <w:rFonts w:ascii="StoneSans-Semibold" w:hAnsi="StoneSans-Semibold" w:cs="StoneSans-Semibold"/>
            <w:bCs/>
            <w:color w:val="auto"/>
            <w:sz w:val="17"/>
            <w:szCs w:val="17"/>
            <w:u w:val="none"/>
          </w:rPr>
          <w:t>Bautätigkeit</w:t>
        </w:r>
      </w:hyperlink>
      <w:r w:rsidR="005B5063" w:rsidRPr="005B5063">
        <w:rPr>
          <w:rFonts w:ascii="StoneSans-Semibold" w:hAnsi="StoneSans-Semibold" w:cs="StoneSans-Semibold"/>
          <w:sz w:val="17"/>
          <w:szCs w:val="17"/>
        </w:rPr>
        <w:t>“ in Deutschland im Jahr 2009 für die aktuelle Wohnungsknappheit verantwortlich.</w:t>
      </w:r>
      <w:r w:rsidR="005B5063">
        <w:rPr>
          <w:rFonts w:ascii="StoneSans-Semibold" w:hAnsi="StoneSans-Semibold" w:cs="StoneSans-Semibold"/>
          <w:sz w:val="17"/>
          <w:szCs w:val="17"/>
        </w:rPr>
        <w:t xml:space="preserve"> </w:t>
      </w:r>
    </w:p>
    <w:p w:rsidR="005B5063" w:rsidRDefault="005B5063" w:rsidP="006A185C">
      <w:pPr>
        <w:rPr>
          <w:rFonts w:ascii="StoneSans-Semibold" w:hAnsi="StoneSans-Semibold" w:cs="StoneSans-Semibold"/>
          <w:sz w:val="17"/>
          <w:szCs w:val="17"/>
        </w:rPr>
      </w:pPr>
      <w:r>
        <w:rPr>
          <w:rFonts w:ascii="StoneSans-Semibold" w:hAnsi="StoneSans-Semibold" w:cs="StoneSans-Semibold"/>
          <w:sz w:val="17"/>
          <w:szCs w:val="17"/>
        </w:rPr>
        <w:t xml:space="preserve">Dennoch gibt es im Hinblick auf die Vermieter viele Kapitalanleger, die bewusst sorgfältig und nachhaltig ihre Mietwirtschaft gestalten. Gerade im ländlichen Bereich machen wir oft die Erfahrung, </w:t>
      </w:r>
      <w:r w:rsidR="00697110">
        <w:rPr>
          <w:rFonts w:ascii="StoneSans-Semibold" w:hAnsi="StoneSans-Semibold" w:cs="StoneSans-Semibold"/>
          <w:sz w:val="17"/>
          <w:szCs w:val="17"/>
        </w:rPr>
        <w:t xml:space="preserve">wie </w:t>
      </w:r>
      <w:r>
        <w:rPr>
          <w:rFonts w:ascii="StoneSans-Semibold" w:hAnsi="StoneSans-Semibold" w:cs="StoneSans-Semibold"/>
          <w:sz w:val="17"/>
          <w:szCs w:val="17"/>
        </w:rPr>
        <w:t xml:space="preserve">viel Wert auf eine gesunde Mietpreisentwicklung gelegt wird. Das mag oft daran liegen, dass die Häuser weniger Wohneinheiten besitzen wie in den Städten. </w:t>
      </w:r>
    </w:p>
    <w:p w:rsidR="006A185C" w:rsidRDefault="005B5063" w:rsidP="006A185C">
      <w:pPr>
        <w:rPr>
          <w:rFonts w:ascii="StoneSans-Semibold" w:hAnsi="StoneSans-Semibold" w:cs="StoneSans-Semibold"/>
          <w:sz w:val="17"/>
          <w:szCs w:val="17"/>
        </w:rPr>
      </w:pPr>
      <w:r>
        <w:rPr>
          <w:rFonts w:ascii="StoneSans-Semibold" w:hAnsi="StoneSans-Semibold" w:cs="StoneSans-Semibold"/>
          <w:sz w:val="17"/>
          <w:szCs w:val="17"/>
        </w:rPr>
        <w:t>Für Verkäufer einer Immobilie ist zurzeit Vorsicht geboten. Starke Nachfrage und regional deutliche Preisunterschiede machen eine genaue Wertanalyse unabdingbar.</w:t>
      </w:r>
      <w:r w:rsidR="00BB4F66">
        <w:rPr>
          <w:rFonts w:ascii="StoneSans-Semibold" w:hAnsi="StoneSans-Semibold" w:cs="StoneSans-Semibold"/>
          <w:sz w:val="17"/>
          <w:szCs w:val="17"/>
        </w:rPr>
        <w:t xml:space="preserve"> Genau hier sind wir der richtige Ansprechpartner für Sie.</w:t>
      </w:r>
    </w:p>
    <w:p w:rsidR="002E08BD" w:rsidRDefault="002E08BD" w:rsidP="002E08BD">
      <w:pPr>
        <w:autoSpaceDE w:val="0"/>
        <w:autoSpaceDN w:val="0"/>
        <w:adjustRightInd w:val="0"/>
        <w:spacing w:after="0" w:line="240" w:lineRule="auto"/>
        <w:rPr>
          <w:rFonts w:ascii="StoneSans-Semibold" w:hAnsi="StoneSans-Semibold" w:cs="StoneSans-Semibold"/>
          <w:sz w:val="17"/>
          <w:szCs w:val="17"/>
        </w:rPr>
      </w:pPr>
      <w:r>
        <w:rPr>
          <w:rFonts w:ascii="StoneSans-Semibold" w:hAnsi="StoneSans-Semibold" w:cs="StoneSans-Semibold"/>
          <w:sz w:val="17"/>
          <w:szCs w:val="17"/>
        </w:rPr>
        <w:t>Ihr</w:t>
      </w:r>
    </w:p>
    <w:p w:rsidR="00374300" w:rsidRPr="002E08BD" w:rsidRDefault="002E08BD" w:rsidP="002E08BD">
      <w:r>
        <w:rPr>
          <w:rFonts w:ascii="StoneSans-Semibold" w:hAnsi="StoneSans-Semibold" w:cs="StoneSans-Semibold"/>
          <w:sz w:val="17"/>
          <w:szCs w:val="17"/>
        </w:rPr>
        <w:t>Daniel Rumpel</w:t>
      </w:r>
    </w:p>
    <w:sectPr w:rsidR="00374300" w:rsidRPr="002E08BD" w:rsidSect="00217B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2E2E"/>
    <w:multiLevelType w:val="hybridMultilevel"/>
    <w:tmpl w:val="147C518A"/>
    <w:lvl w:ilvl="0" w:tplc="F5E29A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046851"/>
    <w:multiLevelType w:val="hybridMultilevel"/>
    <w:tmpl w:val="47D8A154"/>
    <w:lvl w:ilvl="0" w:tplc="0EDE95D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766C6"/>
    <w:rsid w:val="00217B59"/>
    <w:rsid w:val="00280738"/>
    <w:rsid w:val="002E08BD"/>
    <w:rsid w:val="002F3A2C"/>
    <w:rsid w:val="00374300"/>
    <w:rsid w:val="0037575B"/>
    <w:rsid w:val="004009A0"/>
    <w:rsid w:val="0044454F"/>
    <w:rsid w:val="00472B59"/>
    <w:rsid w:val="005B5063"/>
    <w:rsid w:val="005D04A2"/>
    <w:rsid w:val="00697110"/>
    <w:rsid w:val="006A185C"/>
    <w:rsid w:val="007F1851"/>
    <w:rsid w:val="008008F5"/>
    <w:rsid w:val="009C7AAF"/>
    <w:rsid w:val="00A524FE"/>
    <w:rsid w:val="00AB29A4"/>
    <w:rsid w:val="00BB4F66"/>
    <w:rsid w:val="00C2524E"/>
    <w:rsid w:val="00DD2FC4"/>
    <w:rsid w:val="00DD7C22"/>
    <w:rsid w:val="00E766C6"/>
    <w:rsid w:val="00F3763D"/>
    <w:rsid w:val="00F82010"/>
    <w:rsid w:val="00FE66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B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6C6"/>
    <w:pPr>
      <w:ind w:left="720"/>
      <w:contextualSpacing/>
    </w:pPr>
  </w:style>
  <w:style w:type="character" w:customStyle="1" w:styleId="apple-converted-space">
    <w:name w:val="apple-converted-space"/>
    <w:basedOn w:val="Absatz-Standardschriftart"/>
    <w:rsid w:val="00E766C6"/>
  </w:style>
  <w:style w:type="paragraph" w:styleId="Sprechblasentext">
    <w:name w:val="Balloon Text"/>
    <w:basedOn w:val="Standard"/>
    <w:link w:val="SprechblasentextZchn"/>
    <w:uiPriority w:val="99"/>
    <w:semiHidden/>
    <w:unhideWhenUsed/>
    <w:rsid w:val="00280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738"/>
    <w:rPr>
      <w:rFonts w:ascii="Tahoma" w:hAnsi="Tahoma" w:cs="Tahoma"/>
      <w:sz w:val="16"/>
      <w:szCs w:val="16"/>
    </w:rPr>
  </w:style>
  <w:style w:type="character" w:styleId="Hyperlink">
    <w:name w:val="Hyperlink"/>
    <w:basedOn w:val="Absatz-Standardschriftart"/>
    <w:uiPriority w:val="99"/>
    <w:unhideWhenUsed/>
    <w:rsid w:val="005B5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182024">
      <w:bodyDiv w:val="1"/>
      <w:marLeft w:val="0"/>
      <w:marRight w:val="0"/>
      <w:marTop w:val="0"/>
      <w:marBottom w:val="0"/>
      <w:divBdr>
        <w:top w:val="none" w:sz="0" w:space="0" w:color="auto"/>
        <w:left w:val="none" w:sz="0" w:space="0" w:color="auto"/>
        <w:bottom w:val="none" w:sz="0" w:space="0" w:color="auto"/>
        <w:right w:val="none" w:sz="0" w:space="0" w:color="auto"/>
      </w:divBdr>
    </w:div>
    <w:div w:id="8354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cus.de/immobilien/finanzieren/baugeld-vergleich/baufinanzierung_aid_18735.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Rumpel</dc:creator>
  <cp:lastModifiedBy>Daniel Rumpel</cp:lastModifiedBy>
  <cp:revision>6</cp:revision>
  <cp:lastPrinted>2013-08-30T06:43:00Z</cp:lastPrinted>
  <dcterms:created xsi:type="dcterms:W3CDTF">2013-03-11T10:22:00Z</dcterms:created>
  <dcterms:modified xsi:type="dcterms:W3CDTF">2013-08-30T07:17:00Z</dcterms:modified>
</cp:coreProperties>
</file>